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44429B" w:rsidRPr="009F4C4E" w:rsidRDefault="00CB3399" w:rsidP="002E41C1">
      <w:pPr>
        <w:spacing w:line="480" w:lineRule="auto"/>
        <w:jc w:val="center"/>
        <w:rPr>
          <w:rFonts w:ascii="Times New Roman" w:hAnsi="Times New Roman" w:cs="Times New Roman"/>
          <w:sz w:val="24"/>
          <w:szCs w:val="24"/>
        </w:rPr>
      </w:pPr>
      <w:r w:rsidRPr="009F4C4E">
        <w:rPr>
          <w:rFonts w:ascii="Times New Roman" w:hAnsi="Times New Roman" w:cs="Times New Roman"/>
          <w:sz w:val="24"/>
          <w:szCs w:val="24"/>
        </w:rPr>
        <w:t>Organizational Change</w:t>
      </w:r>
      <w:r w:rsidR="00FB3DC1" w:rsidRPr="009F4C4E">
        <w:rPr>
          <w:rFonts w:ascii="Times New Roman" w:hAnsi="Times New Roman" w:cs="Times New Roman"/>
          <w:sz w:val="24"/>
          <w:szCs w:val="24"/>
        </w:rPr>
        <w:t>.</w:t>
      </w:r>
    </w:p>
    <w:p w:rsidR="002E41C1" w:rsidRPr="009F4C4E" w:rsidRDefault="002E41C1" w:rsidP="002E41C1">
      <w:pPr>
        <w:spacing w:line="480" w:lineRule="auto"/>
        <w:jc w:val="center"/>
        <w:rPr>
          <w:rFonts w:ascii="Times New Roman" w:hAnsi="Times New Roman" w:cs="Times New Roman"/>
          <w:sz w:val="24"/>
          <w:szCs w:val="24"/>
        </w:rPr>
      </w:pPr>
      <w:r w:rsidRPr="009F4C4E">
        <w:rPr>
          <w:rFonts w:ascii="Times New Roman" w:hAnsi="Times New Roman" w:cs="Times New Roman"/>
          <w:sz w:val="24"/>
          <w:szCs w:val="24"/>
        </w:rPr>
        <w:t>Name.</w:t>
      </w:r>
    </w:p>
    <w:p w:rsidR="002E41C1" w:rsidRPr="009F4C4E" w:rsidRDefault="002E41C1" w:rsidP="002E41C1">
      <w:pPr>
        <w:spacing w:line="480" w:lineRule="auto"/>
        <w:jc w:val="center"/>
        <w:rPr>
          <w:rFonts w:ascii="Times New Roman" w:hAnsi="Times New Roman" w:cs="Times New Roman"/>
          <w:sz w:val="24"/>
          <w:szCs w:val="24"/>
        </w:rPr>
      </w:pPr>
      <w:r w:rsidRPr="009F4C4E">
        <w:rPr>
          <w:rFonts w:ascii="Times New Roman" w:hAnsi="Times New Roman" w:cs="Times New Roman"/>
          <w:sz w:val="24"/>
          <w:szCs w:val="24"/>
        </w:rPr>
        <w:t>Institution.</w:t>
      </w:r>
    </w:p>
    <w:p w:rsidR="002E41C1" w:rsidRPr="009F4C4E" w:rsidRDefault="002E41C1" w:rsidP="002E41C1">
      <w:pPr>
        <w:spacing w:line="480" w:lineRule="auto"/>
        <w:jc w:val="center"/>
        <w:rPr>
          <w:rFonts w:ascii="Times New Roman" w:hAnsi="Times New Roman" w:cs="Times New Roman"/>
          <w:sz w:val="24"/>
          <w:szCs w:val="24"/>
        </w:rPr>
      </w:pPr>
      <w:r w:rsidRPr="009F4C4E">
        <w:rPr>
          <w:rFonts w:ascii="Times New Roman" w:hAnsi="Times New Roman" w:cs="Times New Roman"/>
          <w:sz w:val="24"/>
          <w:szCs w:val="24"/>
        </w:rPr>
        <w:t>Date.</w:t>
      </w: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2E41C1" w:rsidRPr="009F4C4E" w:rsidRDefault="002E41C1" w:rsidP="002E41C1">
      <w:pPr>
        <w:spacing w:line="480" w:lineRule="auto"/>
        <w:jc w:val="center"/>
        <w:rPr>
          <w:rFonts w:ascii="Times New Roman" w:hAnsi="Times New Roman" w:cs="Times New Roman"/>
          <w:sz w:val="24"/>
          <w:szCs w:val="24"/>
        </w:rPr>
      </w:pPr>
    </w:p>
    <w:p w:rsidR="00515D09" w:rsidRPr="009F4C4E" w:rsidRDefault="00FB3DC1" w:rsidP="002E41C1">
      <w:pPr>
        <w:spacing w:line="480" w:lineRule="auto"/>
        <w:jc w:val="center"/>
        <w:rPr>
          <w:rFonts w:ascii="Times New Roman" w:hAnsi="Times New Roman" w:cs="Times New Roman"/>
          <w:sz w:val="24"/>
          <w:szCs w:val="24"/>
        </w:rPr>
      </w:pPr>
      <w:r w:rsidRPr="009F4C4E">
        <w:rPr>
          <w:rFonts w:ascii="Times New Roman" w:hAnsi="Times New Roman" w:cs="Times New Roman"/>
          <w:sz w:val="24"/>
          <w:szCs w:val="24"/>
        </w:rPr>
        <w:lastRenderedPageBreak/>
        <w:t xml:space="preserve">Article </w:t>
      </w:r>
      <w:r w:rsidR="00FB292D" w:rsidRPr="009F4C4E">
        <w:rPr>
          <w:rFonts w:ascii="Times New Roman" w:hAnsi="Times New Roman" w:cs="Times New Roman"/>
          <w:sz w:val="24"/>
          <w:szCs w:val="24"/>
        </w:rPr>
        <w:t>S</w:t>
      </w:r>
      <w:r w:rsidR="00515D09" w:rsidRPr="009F4C4E">
        <w:rPr>
          <w:rFonts w:ascii="Times New Roman" w:hAnsi="Times New Roman" w:cs="Times New Roman"/>
          <w:sz w:val="24"/>
          <w:szCs w:val="24"/>
        </w:rPr>
        <w:t>ummary.</w:t>
      </w:r>
    </w:p>
    <w:p w:rsidR="009F4C4E" w:rsidRPr="009F4C4E" w:rsidRDefault="00FB3DC1" w:rsidP="009F4C4E">
      <w:pPr>
        <w:spacing w:line="480" w:lineRule="auto"/>
        <w:ind w:left="720" w:hanging="720"/>
        <w:jc w:val="center"/>
        <w:rPr>
          <w:rFonts w:ascii="Times New Roman" w:hAnsi="Times New Roman" w:cs="Times New Roman"/>
          <w:b/>
          <w:sz w:val="24"/>
          <w:szCs w:val="24"/>
        </w:rPr>
      </w:pPr>
      <w:r w:rsidRPr="009F4C4E">
        <w:rPr>
          <w:rFonts w:ascii="Times New Roman" w:hAnsi="Times New Roman" w:cs="Times New Roman"/>
          <w:b/>
          <w:iCs/>
          <w:sz w:val="24"/>
          <w:szCs w:val="24"/>
        </w:rPr>
        <w:t>DiPietro, B. (2018)</w:t>
      </w:r>
      <w:r w:rsidRPr="009F4C4E">
        <w:rPr>
          <w:rFonts w:ascii="Times New Roman" w:hAnsi="Times New Roman" w:cs="Times New Roman"/>
          <w:b/>
          <w:i/>
          <w:iCs/>
          <w:sz w:val="24"/>
          <w:szCs w:val="24"/>
        </w:rPr>
        <w:t>.</w:t>
      </w:r>
      <w:r w:rsidRPr="009F4C4E">
        <w:rPr>
          <w:rFonts w:ascii="Times New Roman" w:hAnsi="Times New Roman" w:cs="Times New Roman"/>
          <w:b/>
          <w:sz w:val="24"/>
          <w:szCs w:val="24"/>
        </w:rPr>
        <w:t xml:space="preserve"> Managing Change: How Companies Can Help Employees Embrace New Ideas.</w:t>
      </w:r>
      <w:r w:rsidR="00791C47">
        <w:rPr>
          <w:rFonts w:ascii="Times New Roman" w:hAnsi="Times New Roman" w:cs="Times New Roman"/>
          <w:b/>
          <w:sz w:val="24"/>
          <w:szCs w:val="24"/>
        </w:rPr>
        <w:t xml:space="preserve"> The </w:t>
      </w:r>
      <w:r w:rsidR="00791C47" w:rsidRPr="00791C47">
        <w:rPr>
          <w:rFonts w:ascii="Times New Roman" w:hAnsi="Times New Roman" w:cs="Times New Roman"/>
          <w:b/>
          <w:i/>
          <w:sz w:val="24"/>
          <w:szCs w:val="24"/>
        </w:rPr>
        <w:t>Wall Street Journal.</w:t>
      </w:r>
      <w:r w:rsidR="00791C47">
        <w:rPr>
          <w:rFonts w:ascii="Times New Roman" w:hAnsi="Times New Roman" w:cs="Times New Roman"/>
          <w:b/>
          <w:sz w:val="24"/>
          <w:szCs w:val="24"/>
        </w:rPr>
        <w:t xml:space="preserve"> Retrieved from </w:t>
      </w:r>
      <w:hyperlink r:id="rId6" w:history="1">
        <w:r w:rsidRPr="009F4C4E">
          <w:rPr>
            <w:rStyle w:val="Hyperlink"/>
            <w:rFonts w:ascii="Times New Roman" w:hAnsi="Times New Roman" w:cs="Times New Roman"/>
            <w:b/>
            <w:color w:val="0070C0"/>
            <w:sz w:val="24"/>
            <w:szCs w:val="24"/>
          </w:rPr>
          <w:t>https://blogs.wsj.com/riskandcompliance/2018/08/13/change-management-a-key-comaponent-to-creating-disruptive-culture/</w:t>
        </w:r>
      </w:hyperlink>
    </w:p>
    <w:p w:rsidR="002E41C1" w:rsidRPr="009F4C4E" w:rsidRDefault="002E41C1" w:rsidP="002E41C1">
      <w:pPr>
        <w:spacing w:line="480" w:lineRule="auto"/>
        <w:ind w:firstLine="720"/>
        <w:rPr>
          <w:rFonts w:ascii="Times New Roman" w:hAnsi="Times New Roman" w:cs="Times New Roman"/>
          <w:sz w:val="24"/>
          <w:szCs w:val="24"/>
        </w:rPr>
      </w:pPr>
      <w:r w:rsidRPr="009F4C4E">
        <w:rPr>
          <w:rFonts w:ascii="Times New Roman" w:hAnsi="Times New Roman" w:cs="Times New Roman"/>
          <w:sz w:val="24"/>
          <w:szCs w:val="24"/>
        </w:rPr>
        <w:t>DiPietro, (2018), outlines the difficulties that organizations encounter when making efforts to get new</w:t>
      </w:r>
      <w:r w:rsidR="0050070E">
        <w:rPr>
          <w:rFonts w:ascii="Times New Roman" w:hAnsi="Times New Roman" w:cs="Times New Roman"/>
          <w:sz w:val="24"/>
          <w:szCs w:val="24"/>
        </w:rPr>
        <w:t xml:space="preserve"> employees to embrace change. </w:t>
      </w:r>
      <w:r w:rsidRPr="009F4C4E">
        <w:rPr>
          <w:rFonts w:ascii="Times New Roman" w:hAnsi="Times New Roman" w:cs="Times New Roman"/>
          <w:sz w:val="24"/>
          <w:szCs w:val="24"/>
        </w:rPr>
        <w:t>The author argues that a good change in management provides a good chance to help employees embrace new technologies, directions an</w:t>
      </w:r>
      <w:r w:rsidR="0050070E">
        <w:rPr>
          <w:rFonts w:ascii="Times New Roman" w:hAnsi="Times New Roman" w:cs="Times New Roman"/>
          <w:sz w:val="24"/>
          <w:szCs w:val="24"/>
        </w:rPr>
        <w:t>d keep companies very relevant.</w:t>
      </w:r>
      <w:r w:rsidR="00791C47">
        <w:rPr>
          <w:rFonts w:ascii="Times New Roman" w:hAnsi="Times New Roman" w:cs="Times New Roman"/>
          <w:sz w:val="24"/>
          <w:szCs w:val="24"/>
        </w:rPr>
        <w:t xml:space="preserve"> DiPietro, (2018), also hints</w:t>
      </w:r>
      <w:r w:rsidRPr="009F4C4E">
        <w:rPr>
          <w:rFonts w:ascii="Times New Roman" w:hAnsi="Times New Roman" w:cs="Times New Roman"/>
          <w:sz w:val="24"/>
          <w:szCs w:val="24"/>
        </w:rPr>
        <w:t xml:space="preserve"> that there is a huge distinction amid where we think the future is going and what needs to be implemented to get there.</w:t>
      </w:r>
    </w:p>
    <w:p w:rsidR="002E41C1" w:rsidRPr="009F4C4E" w:rsidRDefault="002E41C1" w:rsidP="002E41C1">
      <w:pPr>
        <w:spacing w:line="480" w:lineRule="auto"/>
        <w:ind w:firstLine="720"/>
        <w:rPr>
          <w:rFonts w:ascii="Times New Roman" w:hAnsi="Times New Roman" w:cs="Times New Roman"/>
          <w:sz w:val="24"/>
          <w:szCs w:val="24"/>
        </w:rPr>
      </w:pPr>
      <w:r w:rsidRPr="009F4C4E">
        <w:rPr>
          <w:rFonts w:ascii="Times New Roman" w:hAnsi="Times New Roman" w:cs="Times New Roman"/>
          <w:sz w:val="24"/>
          <w:szCs w:val="24"/>
        </w:rPr>
        <w:t xml:space="preserve">DiPietro, (2018), asserts that education, as well as communication, are essential facilitators of culture </w:t>
      </w:r>
      <w:r w:rsidR="00791C47">
        <w:rPr>
          <w:rFonts w:ascii="Times New Roman" w:hAnsi="Times New Roman" w:cs="Times New Roman"/>
          <w:sz w:val="24"/>
          <w:szCs w:val="24"/>
        </w:rPr>
        <w:t xml:space="preserve">and </w:t>
      </w:r>
      <w:r w:rsidRPr="009F4C4E">
        <w:rPr>
          <w:rFonts w:ascii="Times New Roman" w:hAnsi="Times New Roman" w:cs="Times New Roman"/>
          <w:sz w:val="24"/>
          <w:szCs w:val="24"/>
        </w:rPr>
        <w:t xml:space="preserve">change </w:t>
      </w:r>
      <w:r w:rsidR="00791C47">
        <w:rPr>
          <w:rFonts w:ascii="Times New Roman" w:hAnsi="Times New Roman" w:cs="Times New Roman"/>
          <w:sz w:val="24"/>
          <w:szCs w:val="24"/>
        </w:rPr>
        <w:t xml:space="preserve">in </w:t>
      </w:r>
      <w:r w:rsidRPr="009F4C4E">
        <w:rPr>
          <w:rFonts w:ascii="Times New Roman" w:hAnsi="Times New Roman" w:cs="Times New Roman"/>
          <w:sz w:val="24"/>
          <w:szCs w:val="24"/>
        </w:rPr>
        <w:t>the context of business. The author informs that education should focus on elaborating the reason</w:t>
      </w:r>
      <w:r w:rsidR="00791C47">
        <w:rPr>
          <w:rFonts w:ascii="Times New Roman" w:hAnsi="Times New Roman" w:cs="Times New Roman"/>
          <w:sz w:val="24"/>
          <w:szCs w:val="24"/>
        </w:rPr>
        <w:t>s</w:t>
      </w:r>
      <w:r w:rsidRPr="009F4C4E">
        <w:rPr>
          <w:rFonts w:ascii="Times New Roman" w:hAnsi="Times New Roman" w:cs="Times New Roman"/>
          <w:sz w:val="24"/>
          <w:szCs w:val="24"/>
        </w:rPr>
        <w:t xml:space="preserve"> as to why the organization needs to consider a change while involving assertive and transparent communication. The article also informs that</w:t>
      </w:r>
      <w:r w:rsidR="0050070E">
        <w:rPr>
          <w:rFonts w:ascii="Times New Roman" w:hAnsi="Times New Roman" w:cs="Times New Roman"/>
          <w:sz w:val="24"/>
          <w:szCs w:val="24"/>
        </w:rPr>
        <w:t>,</w:t>
      </w:r>
      <w:r w:rsidRPr="009F4C4E">
        <w:rPr>
          <w:rFonts w:ascii="Times New Roman" w:hAnsi="Times New Roman" w:cs="Times New Roman"/>
          <w:sz w:val="24"/>
          <w:szCs w:val="24"/>
        </w:rPr>
        <w:t xml:space="preserve"> to be effective in organizational activities, any aspect of change must be in line with set strategies and </w:t>
      </w:r>
      <w:r w:rsidR="0050070E">
        <w:rPr>
          <w:rFonts w:ascii="Times New Roman" w:hAnsi="Times New Roman" w:cs="Times New Roman"/>
          <w:sz w:val="24"/>
          <w:szCs w:val="24"/>
        </w:rPr>
        <w:t xml:space="preserve">all </w:t>
      </w:r>
      <w:r w:rsidRPr="009F4C4E">
        <w:rPr>
          <w:rFonts w:ascii="Times New Roman" w:hAnsi="Times New Roman" w:cs="Times New Roman"/>
          <w:sz w:val="24"/>
          <w:szCs w:val="24"/>
        </w:rPr>
        <w:t>what needs to be accomplished.</w:t>
      </w:r>
    </w:p>
    <w:p w:rsidR="002E41C1" w:rsidRPr="009F4C4E" w:rsidRDefault="002E41C1" w:rsidP="002E41C1">
      <w:pPr>
        <w:spacing w:line="480" w:lineRule="auto"/>
        <w:ind w:firstLine="720"/>
        <w:rPr>
          <w:rFonts w:ascii="Times New Roman" w:hAnsi="Times New Roman" w:cs="Times New Roman"/>
          <w:sz w:val="24"/>
          <w:szCs w:val="24"/>
        </w:rPr>
      </w:pPr>
      <w:r w:rsidRPr="009F4C4E">
        <w:rPr>
          <w:rFonts w:ascii="Times New Roman" w:hAnsi="Times New Roman" w:cs="Times New Roman"/>
          <w:sz w:val="24"/>
          <w:szCs w:val="24"/>
        </w:rPr>
        <w:t>When making change, is good to reflect on the values and risk frameworks. This he</w:t>
      </w:r>
      <w:r w:rsidR="00791C47">
        <w:rPr>
          <w:rFonts w:ascii="Times New Roman" w:hAnsi="Times New Roman" w:cs="Times New Roman"/>
          <w:sz w:val="24"/>
          <w:szCs w:val="24"/>
        </w:rPr>
        <w:t xml:space="preserve">lps in </w:t>
      </w:r>
      <w:r w:rsidRPr="009F4C4E">
        <w:rPr>
          <w:rFonts w:ascii="Times New Roman" w:hAnsi="Times New Roman" w:cs="Times New Roman"/>
          <w:sz w:val="24"/>
          <w:szCs w:val="24"/>
        </w:rPr>
        <w:t xml:space="preserve">evaluation of the </w:t>
      </w:r>
      <w:r w:rsidR="00791C47">
        <w:rPr>
          <w:rFonts w:ascii="Times New Roman" w:hAnsi="Times New Roman" w:cs="Times New Roman"/>
          <w:sz w:val="24"/>
          <w:szCs w:val="24"/>
        </w:rPr>
        <w:t>evident risks attached to new t</w:t>
      </w:r>
      <w:r w:rsidRPr="009F4C4E">
        <w:rPr>
          <w:rFonts w:ascii="Times New Roman" w:hAnsi="Times New Roman" w:cs="Times New Roman"/>
          <w:sz w:val="24"/>
          <w:szCs w:val="24"/>
        </w:rPr>
        <w:t>echnology</w:t>
      </w:r>
      <w:r w:rsidR="00791C47">
        <w:rPr>
          <w:rFonts w:ascii="Times New Roman" w:hAnsi="Times New Roman" w:cs="Times New Roman"/>
          <w:sz w:val="24"/>
          <w:szCs w:val="24"/>
        </w:rPr>
        <w:t xml:space="preserve"> and changes</w:t>
      </w:r>
      <w:r w:rsidRPr="009F4C4E">
        <w:rPr>
          <w:rFonts w:ascii="Times New Roman" w:hAnsi="Times New Roman" w:cs="Times New Roman"/>
          <w:sz w:val="24"/>
          <w:szCs w:val="24"/>
        </w:rPr>
        <w:t>. According to</w:t>
      </w:r>
      <w:r w:rsidR="00791C47">
        <w:rPr>
          <w:rFonts w:ascii="Times New Roman" w:hAnsi="Times New Roman" w:cs="Times New Roman"/>
          <w:sz w:val="24"/>
          <w:szCs w:val="24"/>
        </w:rPr>
        <w:t xml:space="preserve"> DiPietro, (2018), organizational</w:t>
      </w:r>
      <w:r w:rsidRPr="009F4C4E">
        <w:rPr>
          <w:rFonts w:ascii="Times New Roman" w:hAnsi="Times New Roman" w:cs="Times New Roman"/>
          <w:sz w:val="24"/>
          <w:szCs w:val="24"/>
        </w:rPr>
        <w:t xml:space="preserve"> change must be complemented with change management training whose main intent is to help the employee</w:t>
      </w:r>
      <w:r w:rsidR="00791C47">
        <w:rPr>
          <w:rFonts w:ascii="Times New Roman" w:hAnsi="Times New Roman" w:cs="Times New Roman"/>
          <w:sz w:val="24"/>
          <w:szCs w:val="24"/>
        </w:rPr>
        <w:t>s</w:t>
      </w:r>
      <w:r w:rsidRPr="009F4C4E">
        <w:rPr>
          <w:rFonts w:ascii="Times New Roman" w:hAnsi="Times New Roman" w:cs="Times New Roman"/>
          <w:sz w:val="24"/>
          <w:szCs w:val="24"/>
        </w:rPr>
        <w:t xml:space="preserve"> to cover </w:t>
      </w:r>
      <w:r w:rsidR="00791C47">
        <w:rPr>
          <w:rFonts w:ascii="Times New Roman" w:hAnsi="Times New Roman" w:cs="Times New Roman"/>
          <w:sz w:val="24"/>
          <w:szCs w:val="24"/>
        </w:rPr>
        <w:t xml:space="preserve">their </w:t>
      </w:r>
      <w:r w:rsidRPr="009F4C4E">
        <w:rPr>
          <w:rFonts w:ascii="Times New Roman" w:hAnsi="Times New Roman" w:cs="Times New Roman"/>
          <w:sz w:val="24"/>
          <w:szCs w:val="24"/>
        </w:rPr>
        <w:t>role</w:t>
      </w:r>
      <w:r w:rsidR="00791C47">
        <w:rPr>
          <w:rFonts w:ascii="Times New Roman" w:hAnsi="Times New Roman" w:cs="Times New Roman"/>
          <w:sz w:val="24"/>
          <w:szCs w:val="24"/>
        </w:rPr>
        <w:t>s</w:t>
      </w:r>
      <w:r w:rsidRPr="009F4C4E">
        <w:rPr>
          <w:rFonts w:ascii="Times New Roman" w:hAnsi="Times New Roman" w:cs="Times New Roman"/>
          <w:sz w:val="24"/>
          <w:szCs w:val="24"/>
        </w:rPr>
        <w:t xml:space="preserve"> in the context of work. Change is an important tool for empowerment. According to DiPietro, (2018), organizational change is bound to some risks which include th</w:t>
      </w:r>
      <w:r w:rsidR="00791C47">
        <w:rPr>
          <w:rFonts w:ascii="Times New Roman" w:hAnsi="Times New Roman" w:cs="Times New Roman"/>
          <w:sz w:val="24"/>
          <w:szCs w:val="24"/>
        </w:rPr>
        <w:t>e cost for the company, and this</w:t>
      </w:r>
      <w:r w:rsidRPr="009F4C4E">
        <w:rPr>
          <w:rFonts w:ascii="Times New Roman" w:hAnsi="Times New Roman" w:cs="Times New Roman"/>
          <w:sz w:val="24"/>
          <w:szCs w:val="24"/>
        </w:rPr>
        <w:t xml:space="preserve"> makes it harder in embracing </w:t>
      </w:r>
      <w:r w:rsidRPr="009F4C4E">
        <w:rPr>
          <w:rFonts w:ascii="Times New Roman" w:hAnsi="Times New Roman" w:cs="Times New Roman"/>
          <w:sz w:val="24"/>
          <w:szCs w:val="24"/>
        </w:rPr>
        <w:lastRenderedPageBreak/>
        <w:t>technology.  DiPietro, (2018), asserts that it is hard to impress employees and c</w:t>
      </w:r>
      <w:r w:rsidR="00791C47">
        <w:rPr>
          <w:rFonts w:ascii="Times New Roman" w:hAnsi="Times New Roman" w:cs="Times New Roman"/>
          <w:sz w:val="24"/>
          <w:szCs w:val="24"/>
        </w:rPr>
        <w:t>lients about the new technology which is a core facet for facilitating organizational change.</w:t>
      </w:r>
    </w:p>
    <w:p w:rsidR="002E41C1" w:rsidRPr="00DF2A87" w:rsidRDefault="00DF2A87" w:rsidP="00DF2A87">
      <w:pPr>
        <w:spacing w:line="480" w:lineRule="auto"/>
        <w:ind w:firstLine="720"/>
        <w:jc w:val="center"/>
        <w:rPr>
          <w:rFonts w:ascii="Times New Roman" w:hAnsi="Times New Roman" w:cs="Times New Roman"/>
          <w:b/>
          <w:sz w:val="24"/>
          <w:szCs w:val="24"/>
        </w:rPr>
      </w:pPr>
      <w:r w:rsidRPr="00DF2A87">
        <w:rPr>
          <w:rFonts w:ascii="Times New Roman" w:hAnsi="Times New Roman" w:cs="Times New Roman"/>
          <w:b/>
          <w:sz w:val="24"/>
          <w:szCs w:val="24"/>
        </w:rPr>
        <w:t>R</w:t>
      </w:r>
      <w:r w:rsidR="002E41C1" w:rsidRPr="00DF2A87">
        <w:rPr>
          <w:rFonts w:ascii="Times New Roman" w:hAnsi="Times New Roman" w:cs="Times New Roman"/>
          <w:b/>
          <w:sz w:val="24"/>
          <w:szCs w:val="24"/>
        </w:rPr>
        <w:t>elationship between the article and the topic “Organizational Change.”</w:t>
      </w:r>
    </w:p>
    <w:p w:rsidR="00791C47" w:rsidRDefault="002E41C1" w:rsidP="002E41C1">
      <w:pPr>
        <w:spacing w:line="480" w:lineRule="auto"/>
        <w:ind w:firstLine="720"/>
        <w:rPr>
          <w:rFonts w:ascii="Times New Roman" w:hAnsi="Times New Roman" w:cs="Times New Roman"/>
          <w:sz w:val="24"/>
          <w:szCs w:val="24"/>
        </w:rPr>
      </w:pPr>
      <w:r w:rsidRPr="009F4C4E">
        <w:rPr>
          <w:rFonts w:ascii="Times New Roman" w:hAnsi="Times New Roman" w:cs="Times New Roman"/>
          <w:sz w:val="24"/>
          <w:szCs w:val="24"/>
        </w:rPr>
        <w:t xml:space="preserve">The article is related to the topic “organizational change” in many ways. They share relevant knowledge about </w:t>
      </w:r>
      <w:r w:rsidR="00791C47">
        <w:rPr>
          <w:rFonts w:ascii="Times New Roman" w:hAnsi="Times New Roman" w:cs="Times New Roman"/>
          <w:sz w:val="24"/>
          <w:szCs w:val="24"/>
        </w:rPr>
        <w:t>how</w:t>
      </w:r>
      <w:r w:rsidRPr="009F4C4E">
        <w:rPr>
          <w:rFonts w:ascii="Times New Roman" w:hAnsi="Times New Roman" w:cs="Times New Roman"/>
          <w:sz w:val="24"/>
          <w:szCs w:val="24"/>
        </w:rPr>
        <w:t xml:space="preserve"> change in an organization can be managed.  Arguably, both </w:t>
      </w:r>
      <w:r w:rsidR="00791C47">
        <w:rPr>
          <w:rFonts w:ascii="Times New Roman" w:hAnsi="Times New Roman" w:cs="Times New Roman"/>
          <w:sz w:val="24"/>
          <w:szCs w:val="24"/>
        </w:rPr>
        <w:t xml:space="preserve">the </w:t>
      </w:r>
      <w:r w:rsidRPr="009F4C4E">
        <w:rPr>
          <w:rFonts w:ascii="Times New Roman" w:hAnsi="Times New Roman" w:cs="Times New Roman"/>
          <w:sz w:val="24"/>
          <w:szCs w:val="24"/>
        </w:rPr>
        <w:t xml:space="preserve">article and topic share the same </w:t>
      </w:r>
      <w:r w:rsidR="00791C47" w:rsidRPr="009F4C4E">
        <w:rPr>
          <w:rFonts w:ascii="Times New Roman" w:hAnsi="Times New Roman" w:cs="Times New Roman"/>
          <w:sz w:val="24"/>
          <w:szCs w:val="24"/>
        </w:rPr>
        <w:t>orientation that</w:t>
      </w:r>
      <w:r w:rsidRPr="009F4C4E">
        <w:rPr>
          <w:rFonts w:ascii="Times New Roman" w:hAnsi="Times New Roman" w:cs="Times New Roman"/>
          <w:sz w:val="24"/>
          <w:szCs w:val="24"/>
        </w:rPr>
        <w:t xml:space="preserve"> is, strengthening organizations to man</w:t>
      </w:r>
      <w:r w:rsidR="00791C47">
        <w:rPr>
          <w:rFonts w:ascii="Times New Roman" w:hAnsi="Times New Roman" w:cs="Times New Roman"/>
          <w:sz w:val="24"/>
          <w:szCs w:val="24"/>
        </w:rPr>
        <w:t>age planned changes better. In addition, both the article and topic share</w:t>
      </w:r>
      <w:r w:rsidRPr="009F4C4E">
        <w:rPr>
          <w:rFonts w:ascii="Times New Roman" w:hAnsi="Times New Roman" w:cs="Times New Roman"/>
          <w:sz w:val="24"/>
          <w:szCs w:val="24"/>
        </w:rPr>
        <w:t xml:space="preserve"> information on the factor</w:t>
      </w:r>
      <w:r w:rsidR="00791C47">
        <w:rPr>
          <w:rFonts w:ascii="Times New Roman" w:hAnsi="Times New Roman" w:cs="Times New Roman"/>
          <w:sz w:val="24"/>
          <w:szCs w:val="24"/>
        </w:rPr>
        <w:t>s that bring</w:t>
      </w:r>
      <w:r w:rsidRPr="009F4C4E">
        <w:rPr>
          <w:rFonts w:ascii="Times New Roman" w:hAnsi="Times New Roman" w:cs="Times New Roman"/>
          <w:sz w:val="24"/>
          <w:szCs w:val="24"/>
        </w:rPr>
        <w:t xml:space="preserve"> about t</w:t>
      </w:r>
      <w:r w:rsidR="00791C47">
        <w:rPr>
          <w:rFonts w:ascii="Times New Roman" w:hAnsi="Times New Roman" w:cs="Times New Roman"/>
          <w:sz w:val="24"/>
          <w:szCs w:val="24"/>
        </w:rPr>
        <w:t xml:space="preserve">he need for change. They </w:t>
      </w:r>
      <w:r w:rsidRPr="009F4C4E">
        <w:rPr>
          <w:rFonts w:ascii="Times New Roman" w:hAnsi="Times New Roman" w:cs="Times New Roman"/>
          <w:sz w:val="24"/>
          <w:szCs w:val="24"/>
        </w:rPr>
        <w:t>acknowledge the ro</w:t>
      </w:r>
      <w:r w:rsidR="00791C47">
        <w:rPr>
          <w:rFonts w:ascii="Times New Roman" w:hAnsi="Times New Roman" w:cs="Times New Roman"/>
          <w:sz w:val="24"/>
          <w:szCs w:val="24"/>
        </w:rPr>
        <w:t>le of education in organizational</w:t>
      </w:r>
      <w:r w:rsidRPr="009F4C4E">
        <w:rPr>
          <w:rFonts w:ascii="Times New Roman" w:hAnsi="Times New Roman" w:cs="Times New Roman"/>
          <w:sz w:val="24"/>
          <w:szCs w:val="24"/>
        </w:rPr>
        <w:t xml:space="preserve"> changes which often facilitate</w:t>
      </w:r>
      <w:r w:rsidR="00791C47">
        <w:rPr>
          <w:rFonts w:ascii="Times New Roman" w:hAnsi="Times New Roman" w:cs="Times New Roman"/>
          <w:sz w:val="24"/>
          <w:szCs w:val="24"/>
        </w:rPr>
        <w:t xml:space="preserve"> growth and development</w:t>
      </w:r>
      <w:r w:rsidRPr="009F4C4E">
        <w:rPr>
          <w:rFonts w:ascii="Times New Roman" w:hAnsi="Times New Roman" w:cs="Times New Roman"/>
          <w:sz w:val="24"/>
          <w:szCs w:val="24"/>
        </w:rPr>
        <w:t>. As such,</w:t>
      </w:r>
      <w:r w:rsidR="00791C47">
        <w:rPr>
          <w:rFonts w:ascii="Times New Roman" w:hAnsi="Times New Roman" w:cs="Times New Roman"/>
          <w:sz w:val="24"/>
          <w:szCs w:val="24"/>
        </w:rPr>
        <w:t xml:space="preserve"> the tow sources tell us the reason behind organizational </w:t>
      </w:r>
      <w:r w:rsidRPr="009F4C4E">
        <w:rPr>
          <w:rFonts w:ascii="Times New Roman" w:hAnsi="Times New Roman" w:cs="Times New Roman"/>
          <w:sz w:val="24"/>
          <w:szCs w:val="24"/>
        </w:rPr>
        <w:t xml:space="preserve">change and the desired complementary actions that need to be put in place for effective change implementation. </w:t>
      </w:r>
    </w:p>
    <w:p w:rsidR="00FB3DC1" w:rsidRPr="009F4C4E" w:rsidRDefault="002E41C1" w:rsidP="002E41C1">
      <w:pPr>
        <w:spacing w:line="480" w:lineRule="auto"/>
        <w:ind w:firstLine="720"/>
        <w:rPr>
          <w:rFonts w:ascii="Times New Roman" w:hAnsi="Times New Roman" w:cs="Times New Roman"/>
          <w:sz w:val="24"/>
          <w:szCs w:val="24"/>
        </w:rPr>
      </w:pPr>
      <w:r w:rsidRPr="009F4C4E">
        <w:rPr>
          <w:rFonts w:ascii="Times New Roman" w:hAnsi="Times New Roman" w:cs="Times New Roman"/>
          <w:sz w:val="24"/>
          <w:szCs w:val="24"/>
        </w:rPr>
        <w:t xml:space="preserve">More significantly, the article and chapter agree that organizational change is prone to </w:t>
      </w:r>
      <w:r w:rsidR="00791C47">
        <w:rPr>
          <w:rFonts w:ascii="Times New Roman" w:hAnsi="Times New Roman" w:cs="Times New Roman"/>
          <w:sz w:val="24"/>
          <w:szCs w:val="24"/>
        </w:rPr>
        <w:t xml:space="preserve">complexities. The chapter hints </w:t>
      </w:r>
      <w:r w:rsidRPr="009F4C4E">
        <w:rPr>
          <w:rFonts w:ascii="Times New Roman" w:hAnsi="Times New Roman" w:cs="Times New Roman"/>
          <w:sz w:val="24"/>
          <w:szCs w:val="24"/>
        </w:rPr>
        <w:t>that organizational change is subject to resistance accounting from the difference</w:t>
      </w:r>
      <w:r w:rsidR="00791C47">
        <w:rPr>
          <w:rFonts w:ascii="Times New Roman" w:hAnsi="Times New Roman" w:cs="Times New Roman"/>
          <w:sz w:val="24"/>
          <w:szCs w:val="24"/>
        </w:rPr>
        <w:t xml:space="preserve">s in perceptions and there is also the assertion that </w:t>
      </w:r>
      <w:r w:rsidR="00791C47" w:rsidRPr="009F4C4E">
        <w:rPr>
          <w:rFonts w:ascii="Times New Roman" w:hAnsi="Times New Roman" w:cs="Times New Roman"/>
          <w:sz w:val="24"/>
          <w:szCs w:val="24"/>
        </w:rPr>
        <w:t>managing</w:t>
      </w:r>
      <w:r w:rsidR="00791C47">
        <w:rPr>
          <w:rFonts w:ascii="Times New Roman" w:hAnsi="Times New Roman" w:cs="Times New Roman"/>
          <w:sz w:val="24"/>
          <w:szCs w:val="24"/>
        </w:rPr>
        <w:t xml:space="preserve"> resistance can be a critical </w:t>
      </w:r>
      <w:r w:rsidRPr="009F4C4E">
        <w:rPr>
          <w:rFonts w:ascii="Times New Roman" w:hAnsi="Times New Roman" w:cs="Times New Roman"/>
          <w:sz w:val="24"/>
          <w:szCs w:val="24"/>
        </w:rPr>
        <w:t>problem (Robbins &amp; Judge, 2018). Both sources value the power of communication in the context of presenting change ideas as well as solving the attached challenges.  Both sources are well concerned with quality improvement and dominance in organizational endeavors. They all leave a room for additional studies and recommendation</w:t>
      </w:r>
      <w:r w:rsidR="00791C47">
        <w:rPr>
          <w:rFonts w:ascii="Times New Roman" w:hAnsi="Times New Roman" w:cs="Times New Roman"/>
          <w:sz w:val="24"/>
          <w:szCs w:val="24"/>
        </w:rPr>
        <w:t>s</w:t>
      </w:r>
      <w:r w:rsidRPr="009F4C4E">
        <w:rPr>
          <w:rFonts w:ascii="Times New Roman" w:hAnsi="Times New Roman" w:cs="Times New Roman"/>
          <w:sz w:val="24"/>
          <w:szCs w:val="24"/>
        </w:rPr>
        <w:t xml:space="preserve"> concerning organizational change.</w:t>
      </w:r>
    </w:p>
    <w:p w:rsidR="009F4C4E" w:rsidRPr="009F4C4E" w:rsidRDefault="009F4C4E" w:rsidP="002E41C1">
      <w:pPr>
        <w:spacing w:line="480" w:lineRule="auto"/>
        <w:ind w:firstLine="720"/>
        <w:rPr>
          <w:rFonts w:ascii="Times New Roman" w:hAnsi="Times New Roman" w:cs="Times New Roman"/>
          <w:iCs/>
          <w:sz w:val="24"/>
          <w:szCs w:val="24"/>
        </w:rPr>
      </w:pPr>
    </w:p>
    <w:p w:rsidR="009F4C4E" w:rsidRPr="009F4C4E" w:rsidRDefault="009F4C4E" w:rsidP="002E41C1">
      <w:pPr>
        <w:spacing w:line="480" w:lineRule="auto"/>
        <w:ind w:firstLine="720"/>
        <w:rPr>
          <w:rFonts w:ascii="Times New Roman" w:hAnsi="Times New Roman" w:cs="Times New Roman"/>
          <w:iCs/>
          <w:sz w:val="24"/>
          <w:szCs w:val="24"/>
        </w:rPr>
      </w:pPr>
    </w:p>
    <w:p w:rsidR="009F4C4E" w:rsidRPr="009F4C4E" w:rsidRDefault="009F4C4E" w:rsidP="00791C47">
      <w:pPr>
        <w:spacing w:line="480" w:lineRule="auto"/>
        <w:rPr>
          <w:rFonts w:ascii="Times New Roman" w:hAnsi="Times New Roman" w:cs="Times New Roman"/>
          <w:iCs/>
          <w:sz w:val="24"/>
          <w:szCs w:val="24"/>
        </w:rPr>
      </w:pPr>
    </w:p>
    <w:p w:rsidR="00515D09" w:rsidRPr="009F4C4E" w:rsidRDefault="00515D09" w:rsidP="009F4C4E">
      <w:pPr>
        <w:spacing w:line="480" w:lineRule="auto"/>
        <w:ind w:firstLine="720"/>
        <w:jc w:val="center"/>
        <w:rPr>
          <w:rFonts w:ascii="Times New Roman" w:hAnsi="Times New Roman" w:cs="Times New Roman"/>
          <w:iCs/>
          <w:sz w:val="24"/>
          <w:szCs w:val="24"/>
        </w:rPr>
      </w:pPr>
      <w:r w:rsidRPr="009F4C4E">
        <w:rPr>
          <w:rFonts w:ascii="Times New Roman" w:hAnsi="Times New Roman" w:cs="Times New Roman"/>
          <w:iCs/>
          <w:sz w:val="24"/>
          <w:szCs w:val="24"/>
        </w:rPr>
        <w:lastRenderedPageBreak/>
        <w:t>References.</w:t>
      </w:r>
    </w:p>
    <w:p w:rsidR="002E41C1" w:rsidRPr="009F4C4E" w:rsidRDefault="002E41C1" w:rsidP="002E41C1">
      <w:pPr>
        <w:spacing w:line="480" w:lineRule="auto"/>
        <w:ind w:left="720" w:hanging="720"/>
        <w:rPr>
          <w:rFonts w:ascii="Times New Roman" w:hAnsi="Times New Roman" w:cs="Times New Roman"/>
          <w:sz w:val="24"/>
          <w:szCs w:val="24"/>
        </w:rPr>
      </w:pPr>
      <w:r w:rsidRPr="009F4C4E">
        <w:rPr>
          <w:rFonts w:ascii="Times New Roman" w:hAnsi="Times New Roman" w:cs="Times New Roman"/>
          <w:iCs/>
          <w:sz w:val="24"/>
          <w:szCs w:val="24"/>
        </w:rPr>
        <w:t>DiPietro, B. (2018)</w:t>
      </w:r>
      <w:r w:rsidRPr="009F4C4E">
        <w:rPr>
          <w:rFonts w:ascii="Times New Roman" w:hAnsi="Times New Roman" w:cs="Times New Roman"/>
          <w:i/>
          <w:iCs/>
          <w:sz w:val="24"/>
          <w:szCs w:val="24"/>
        </w:rPr>
        <w:t>.</w:t>
      </w:r>
      <w:r w:rsidRPr="009F4C4E">
        <w:rPr>
          <w:rFonts w:ascii="Times New Roman" w:hAnsi="Times New Roman" w:cs="Times New Roman"/>
          <w:sz w:val="24"/>
          <w:szCs w:val="24"/>
        </w:rPr>
        <w:t xml:space="preserve"> Managing Change: How Companies Can Help Employees Embrace New Ideas.</w:t>
      </w:r>
      <w:r w:rsidR="00791C47" w:rsidRPr="00791C47">
        <w:rPr>
          <w:rFonts w:ascii="Times New Roman" w:hAnsi="Times New Roman" w:cs="Times New Roman"/>
          <w:b/>
          <w:sz w:val="24"/>
          <w:szCs w:val="24"/>
        </w:rPr>
        <w:t xml:space="preserve"> </w:t>
      </w:r>
      <w:r w:rsidR="00791C47" w:rsidRPr="00791C47">
        <w:rPr>
          <w:rFonts w:ascii="Times New Roman" w:hAnsi="Times New Roman" w:cs="Times New Roman"/>
          <w:sz w:val="24"/>
          <w:szCs w:val="24"/>
        </w:rPr>
        <w:t xml:space="preserve">The </w:t>
      </w:r>
      <w:r w:rsidR="00791C47" w:rsidRPr="00791C47">
        <w:rPr>
          <w:rFonts w:ascii="Times New Roman" w:hAnsi="Times New Roman" w:cs="Times New Roman"/>
          <w:i/>
          <w:sz w:val="24"/>
          <w:szCs w:val="24"/>
        </w:rPr>
        <w:t>Wall Street Journal.</w:t>
      </w:r>
      <w:r w:rsidR="00791C47" w:rsidRPr="00791C47">
        <w:rPr>
          <w:rFonts w:ascii="Times New Roman" w:hAnsi="Times New Roman" w:cs="Times New Roman"/>
          <w:sz w:val="24"/>
          <w:szCs w:val="24"/>
        </w:rPr>
        <w:t xml:space="preserve"> Retrieved from </w:t>
      </w:r>
      <w:hyperlink r:id="rId7" w:history="1">
        <w:r w:rsidRPr="00DF2A87">
          <w:rPr>
            <w:rStyle w:val="Hyperlink"/>
            <w:rFonts w:ascii="Times New Roman" w:hAnsi="Times New Roman" w:cs="Times New Roman"/>
            <w:color w:val="0070C0"/>
            <w:sz w:val="24"/>
            <w:szCs w:val="24"/>
          </w:rPr>
          <w:t>https://blogs.wsj.com/riskandcompliance/2018/08/13/change</w:t>
        </w:r>
        <w:bookmarkStart w:id="0" w:name="_GoBack"/>
        <w:bookmarkEnd w:id="0"/>
        <w:r w:rsidRPr="00DF2A87">
          <w:rPr>
            <w:rStyle w:val="Hyperlink"/>
            <w:rFonts w:ascii="Times New Roman" w:hAnsi="Times New Roman" w:cs="Times New Roman"/>
            <w:color w:val="0070C0"/>
            <w:sz w:val="24"/>
            <w:szCs w:val="24"/>
          </w:rPr>
          <w:t>-management-a-key-comaponent-to-creating-disruptive-culture/</w:t>
        </w:r>
      </w:hyperlink>
    </w:p>
    <w:p w:rsidR="002E41C1" w:rsidRPr="009F4C4E" w:rsidRDefault="002E41C1" w:rsidP="002E41C1">
      <w:pPr>
        <w:spacing w:line="480" w:lineRule="auto"/>
        <w:ind w:left="720" w:hanging="720"/>
        <w:rPr>
          <w:rFonts w:ascii="Times New Roman" w:hAnsi="Times New Roman" w:cs="Times New Roman"/>
          <w:sz w:val="24"/>
          <w:szCs w:val="24"/>
        </w:rPr>
      </w:pPr>
      <w:r w:rsidRPr="009F4C4E">
        <w:rPr>
          <w:rFonts w:ascii="Times New Roman" w:hAnsi="Times New Roman" w:cs="Times New Roman"/>
          <w:sz w:val="24"/>
          <w:szCs w:val="24"/>
        </w:rPr>
        <w:t>Robbins, S. P., &amp; Judge, T. A. (2018). </w:t>
      </w:r>
      <w:r w:rsidRPr="009F4C4E">
        <w:rPr>
          <w:rFonts w:ascii="Times New Roman" w:hAnsi="Times New Roman" w:cs="Times New Roman"/>
          <w:i/>
          <w:iCs/>
          <w:sz w:val="24"/>
          <w:szCs w:val="24"/>
        </w:rPr>
        <w:t>Essentials of Organizational Behavior</w:t>
      </w:r>
      <w:r w:rsidRPr="009F4C4E">
        <w:rPr>
          <w:rFonts w:ascii="Times New Roman" w:hAnsi="Times New Roman" w:cs="Times New Roman"/>
          <w:sz w:val="24"/>
          <w:szCs w:val="24"/>
        </w:rPr>
        <w:t>. Pearson</w:t>
      </w:r>
    </w:p>
    <w:p w:rsidR="00515D09" w:rsidRPr="009F4C4E" w:rsidRDefault="00515D09" w:rsidP="002E41C1">
      <w:pPr>
        <w:spacing w:line="480" w:lineRule="auto"/>
        <w:rPr>
          <w:rFonts w:ascii="Times New Roman" w:hAnsi="Times New Roman" w:cs="Times New Roman"/>
          <w:iCs/>
          <w:sz w:val="24"/>
          <w:szCs w:val="24"/>
        </w:rPr>
      </w:pPr>
    </w:p>
    <w:sectPr w:rsidR="00515D09" w:rsidRPr="009F4C4E" w:rsidSect="002E41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398" w:rsidRDefault="00432398" w:rsidP="002E41C1">
      <w:pPr>
        <w:spacing w:after="0" w:line="240" w:lineRule="auto"/>
      </w:pPr>
      <w:r>
        <w:separator/>
      </w:r>
    </w:p>
  </w:endnote>
  <w:endnote w:type="continuationSeparator" w:id="1">
    <w:p w:rsidR="00432398" w:rsidRDefault="00432398" w:rsidP="002E41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398" w:rsidRDefault="00432398" w:rsidP="002E41C1">
      <w:pPr>
        <w:spacing w:after="0" w:line="240" w:lineRule="auto"/>
      </w:pPr>
      <w:r>
        <w:separator/>
      </w:r>
    </w:p>
  </w:footnote>
  <w:footnote w:type="continuationSeparator" w:id="1">
    <w:p w:rsidR="00432398" w:rsidRDefault="00432398" w:rsidP="002E41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C1" w:rsidRPr="002E41C1" w:rsidRDefault="002E41C1" w:rsidP="002E41C1">
    <w:pPr>
      <w:rPr>
        <w:rFonts w:ascii="Times New Roman" w:hAnsi="Times New Roman" w:cs="Times New Roman"/>
        <w:sz w:val="24"/>
        <w:szCs w:val="24"/>
      </w:rPr>
    </w:pPr>
    <w:r w:rsidRPr="002E41C1">
      <w:rPr>
        <w:rFonts w:ascii="Times New Roman" w:hAnsi="Times New Roman" w:cs="Times New Roman"/>
        <w:sz w:val="24"/>
        <w:szCs w:val="24"/>
      </w:rPr>
      <w:t>ORGANIZATIONAL CHANGE.</w:t>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sdt>
      <w:sdtPr>
        <w:rPr>
          <w:rFonts w:ascii="Times New Roman" w:hAnsi="Times New Roman" w:cs="Times New Roman"/>
          <w:sz w:val="24"/>
          <w:szCs w:val="24"/>
        </w:rPr>
        <w:id w:val="1154869263"/>
        <w:docPartObj>
          <w:docPartGallery w:val="Page Numbers (Top of Page)"/>
          <w:docPartUnique/>
        </w:docPartObj>
      </w:sdtPr>
      <w:sdtEndPr>
        <w:rPr>
          <w:noProof/>
        </w:rPr>
      </w:sdtEndPr>
      <w:sdtContent>
        <w:r w:rsidR="00E11AA6" w:rsidRPr="002E41C1">
          <w:rPr>
            <w:rFonts w:ascii="Times New Roman" w:hAnsi="Times New Roman" w:cs="Times New Roman"/>
            <w:sz w:val="24"/>
            <w:szCs w:val="24"/>
          </w:rPr>
          <w:fldChar w:fldCharType="begin"/>
        </w:r>
        <w:r w:rsidRPr="002E41C1">
          <w:rPr>
            <w:rFonts w:ascii="Times New Roman" w:hAnsi="Times New Roman" w:cs="Times New Roman"/>
            <w:sz w:val="24"/>
            <w:szCs w:val="24"/>
          </w:rPr>
          <w:instrText xml:space="preserve"> PAGE   \* MERGEFORMAT </w:instrText>
        </w:r>
        <w:r w:rsidR="00E11AA6" w:rsidRPr="002E41C1">
          <w:rPr>
            <w:rFonts w:ascii="Times New Roman" w:hAnsi="Times New Roman" w:cs="Times New Roman"/>
            <w:sz w:val="24"/>
            <w:szCs w:val="24"/>
          </w:rPr>
          <w:fldChar w:fldCharType="separate"/>
        </w:r>
        <w:r w:rsidR="00682812">
          <w:rPr>
            <w:rFonts w:ascii="Times New Roman" w:hAnsi="Times New Roman" w:cs="Times New Roman"/>
            <w:noProof/>
            <w:sz w:val="24"/>
            <w:szCs w:val="24"/>
          </w:rPr>
          <w:t>3</w:t>
        </w:r>
        <w:r w:rsidR="00E11AA6" w:rsidRPr="002E41C1">
          <w:rPr>
            <w:rFonts w:ascii="Times New Roman" w:hAnsi="Times New Roman" w:cs="Times New Roman"/>
            <w:noProof/>
            <w:sz w:val="24"/>
            <w:szCs w:val="24"/>
          </w:rPr>
          <w:fldChar w:fldCharType="end"/>
        </w:r>
      </w:sdtContent>
    </w:sdt>
  </w:p>
  <w:p w:rsidR="002E41C1" w:rsidRPr="002E41C1" w:rsidRDefault="002E41C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1C1" w:rsidRPr="002E41C1" w:rsidRDefault="002E41C1" w:rsidP="002E41C1">
    <w:pPr>
      <w:rPr>
        <w:rFonts w:ascii="Times New Roman" w:hAnsi="Times New Roman" w:cs="Times New Roman"/>
        <w:sz w:val="24"/>
        <w:szCs w:val="24"/>
      </w:rPr>
    </w:pPr>
    <w:r w:rsidRPr="002E41C1">
      <w:rPr>
        <w:rFonts w:ascii="Times New Roman" w:hAnsi="Times New Roman" w:cs="Times New Roman"/>
        <w:sz w:val="24"/>
        <w:szCs w:val="24"/>
      </w:rPr>
      <w:t>Running Head: ORGANIZATIONAL CHANGE.</w:t>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r w:rsidRPr="002E41C1">
      <w:rPr>
        <w:rFonts w:ascii="Times New Roman" w:hAnsi="Times New Roman" w:cs="Times New Roman"/>
        <w:sz w:val="24"/>
        <w:szCs w:val="24"/>
      </w:rPr>
      <w:tab/>
    </w:r>
    <w:sdt>
      <w:sdtPr>
        <w:rPr>
          <w:rFonts w:ascii="Times New Roman" w:hAnsi="Times New Roman" w:cs="Times New Roman"/>
          <w:sz w:val="24"/>
          <w:szCs w:val="24"/>
        </w:rPr>
        <w:id w:val="-465815814"/>
        <w:docPartObj>
          <w:docPartGallery w:val="Page Numbers (Top of Page)"/>
          <w:docPartUnique/>
        </w:docPartObj>
      </w:sdtPr>
      <w:sdtEndPr>
        <w:rPr>
          <w:noProof/>
        </w:rPr>
      </w:sdtEndPr>
      <w:sdtContent>
        <w:r w:rsidR="00E11AA6" w:rsidRPr="002E41C1">
          <w:rPr>
            <w:rFonts w:ascii="Times New Roman" w:hAnsi="Times New Roman" w:cs="Times New Roman"/>
            <w:sz w:val="24"/>
            <w:szCs w:val="24"/>
          </w:rPr>
          <w:fldChar w:fldCharType="begin"/>
        </w:r>
        <w:r w:rsidRPr="002E41C1">
          <w:rPr>
            <w:rFonts w:ascii="Times New Roman" w:hAnsi="Times New Roman" w:cs="Times New Roman"/>
            <w:sz w:val="24"/>
            <w:szCs w:val="24"/>
          </w:rPr>
          <w:instrText xml:space="preserve"> PAGE   \* MERGEFORMAT </w:instrText>
        </w:r>
        <w:r w:rsidR="00E11AA6" w:rsidRPr="002E41C1">
          <w:rPr>
            <w:rFonts w:ascii="Times New Roman" w:hAnsi="Times New Roman" w:cs="Times New Roman"/>
            <w:sz w:val="24"/>
            <w:szCs w:val="24"/>
          </w:rPr>
          <w:fldChar w:fldCharType="separate"/>
        </w:r>
        <w:r w:rsidR="00682812">
          <w:rPr>
            <w:rFonts w:ascii="Times New Roman" w:hAnsi="Times New Roman" w:cs="Times New Roman"/>
            <w:noProof/>
            <w:sz w:val="24"/>
            <w:szCs w:val="24"/>
          </w:rPr>
          <w:t>1</w:t>
        </w:r>
        <w:r w:rsidR="00E11AA6" w:rsidRPr="002E41C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3399"/>
    <w:rsid w:val="00290455"/>
    <w:rsid w:val="002E41C1"/>
    <w:rsid w:val="0040737E"/>
    <w:rsid w:val="00432398"/>
    <w:rsid w:val="0044429B"/>
    <w:rsid w:val="00493E57"/>
    <w:rsid w:val="0050070E"/>
    <w:rsid w:val="00515D09"/>
    <w:rsid w:val="00682812"/>
    <w:rsid w:val="006B4FA2"/>
    <w:rsid w:val="006D2211"/>
    <w:rsid w:val="00791C47"/>
    <w:rsid w:val="007B2536"/>
    <w:rsid w:val="00885BAC"/>
    <w:rsid w:val="008D757A"/>
    <w:rsid w:val="009567AF"/>
    <w:rsid w:val="00960555"/>
    <w:rsid w:val="009F4C4E"/>
    <w:rsid w:val="00A44D07"/>
    <w:rsid w:val="00AF7457"/>
    <w:rsid w:val="00B530FF"/>
    <w:rsid w:val="00B83879"/>
    <w:rsid w:val="00C81BD3"/>
    <w:rsid w:val="00CB3399"/>
    <w:rsid w:val="00DF2A87"/>
    <w:rsid w:val="00E11AA6"/>
    <w:rsid w:val="00EB7E69"/>
    <w:rsid w:val="00EC5D4A"/>
    <w:rsid w:val="00FB292D"/>
    <w:rsid w:val="00FB3DC1"/>
    <w:rsid w:val="00FF7C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37E"/>
  </w:style>
  <w:style w:type="paragraph" w:styleId="Heading1">
    <w:name w:val="heading 1"/>
    <w:basedOn w:val="Normal"/>
    <w:link w:val="Heading1Char"/>
    <w:uiPriority w:val="9"/>
    <w:qFormat/>
    <w:rsid w:val="00FB3DC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3DC1"/>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B3DC1"/>
    <w:rPr>
      <w:color w:val="0563C1" w:themeColor="hyperlink"/>
      <w:u w:val="single"/>
    </w:rPr>
  </w:style>
  <w:style w:type="character" w:styleId="FollowedHyperlink">
    <w:name w:val="FollowedHyperlink"/>
    <w:basedOn w:val="DefaultParagraphFont"/>
    <w:uiPriority w:val="99"/>
    <w:semiHidden/>
    <w:unhideWhenUsed/>
    <w:rsid w:val="00FB3DC1"/>
    <w:rPr>
      <w:color w:val="954F72" w:themeColor="followedHyperlink"/>
      <w:u w:val="single"/>
    </w:rPr>
  </w:style>
  <w:style w:type="paragraph" w:styleId="Header">
    <w:name w:val="header"/>
    <w:basedOn w:val="Normal"/>
    <w:link w:val="HeaderChar"/>
    <w:uiPriority w:val="99"/>
    <w:unhideWhenUsed/>
    <w:rsid w:val="002E41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41C1"/>
  </w:style>
  <w:style w:type="paragraph" w:styleId="Footer">
    <w:name w:val="footer"/>
    <w:basedOn w:val="Normal"/>
    <w:link w:val="FooterChar"/>
    <w:uiPriority w:val="99"/>
    <w:unhideWhenUsed/>
    <w:rsid w:val="002E41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41C1"/>
  </w:style>
</w:styles>
</file>

<file path=word/webSettings.xml><?xml version="1.0" encoding="utf-8"?>
<w:webSettings xmlns:r="http://schemas.openxmlformats.org/officeDocument/2006/relationships" xmlns:w="http://schemas.openxmlformats.org/wordprocessingml/2006/main">
  <w:divs>
    <w:div w:id="1664624638">
      <w:bodyDiv w:val="1"/>
      <w:marLeft w:val="0"/>
      <w:marRight w:val="0"/>
      <w:marTop w:val="0"/>
      <w:marBottom w:val="0"/>
      <w:divBdr>
        <w:top w:val="none" w:sz="0" w:space="0" w:color="auto"/>
        <w:left w:val="none" w:sz="0" w:space="0" w:color="auto"/>
        <w:bottom w:val="none" w:sz="0" w:space="0" w:color="auto"/>
        <w:right w:val="none" w:sz="0" w:space="0" w:color="auto"/>
      </w:divBdr>
      <w:divsChild>
        <w:div w:id="587618874">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blogs.wsj.com/riskandcompliance/2018/08/13/change-management-a-key-comaponent-to-creating-disruptive-cultu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s.wsj.com/riskandcompliance/2018/08/13/change-management-a-key-comaponent-to-creating-disruptive-cultur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2018-10-27T22:03:00Z</dcterms:created>
  <dcterms:modified xsi:type="dcterms:W3CDTF">2018-10-27T22:03:00Z</dcterms:modified>
</cp:coreProperties>
</file>